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E" w:rsidRDefault="00CD58EE" w:rsidP="00CD58EE">
      <w:pPr>
        <w:pStyle w:val="a5"/>
        <w:ind w:left="360"/>
        <w:jc w:val="both"/>
      </w:pPr>
      <w:r w:rsidRPr="00F66420">
        <w:rPr>
          <w:b/>
          <w:i/>
        </w:rPr>
        <w:t>Перечень основных документов,</w:t>
      </w:r>
      <w:r w:rsidRPr="00F66420">
        <w:t xml:space="preserve"> послуживших основой для разработки рабочей программы </w:t>
      </w:r>
      <w:r w:rsidRPr="00571059">
        <w:t>учебного</w:t>
      </w:r>
      <w:r w:rsidRPr="00F66420">
        <w:t xml:space="preserve"> предмета «</w:t>
      </w:r>
      <w:r>
        <w:t>Информатика</w:t>
      </w:r>
      <w:r w:rsidRPr="00F66420">
        <w:t xml:space="preserve">»  на ступени </w:t>
      </w:r>
      <w:r>
        <w:t>среднего</w:t>
      </w:r>
      <w:r w:rsidRPr="00F66420">
        <w:t xml:space="preserve"> общего образования:</w:t>
      </w:r>
    </w:p>
    <w:p w:rsidR="00CD58EE" w:rsidRPr="00571059" w:rsidRDefault="00CD58EE" w:rsidP="00CD58EE">
      <w:pPr>
        <w:pStyle w:val="a8"/>
        <w:numPr>
          <w:ilvl w:val="0"/>
          <w:numId w:val="3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571059">
        <w:rPr>
          <w:sz w:val="22"/>
          <w:szCs w:val="22"/>
        </w:rPr>
        <w:t xml:space="preserve">Приказ </w:t>
      </w:r>
      <w:proofErr w:type="spellStart"/>
      <w:r w:rsidRPr="00571059">
        <w:rPr>
          <w:sz w:val="22"/>
          <w:szCs w:val="22"/>
        </w:rPr>
        <w:t>Минобрнауки</w:t>
      </w:r>
      <w:proofErr w:type="spellEnd"/>
      <w:r w:rsidRPr="00571059">
        <w:rPr>
          <w:sz w:val="22"/>
          <w:szCs w:val="22"/>
        </w:rPr>
        <w:t xml:space="preserve"> России от 6 октября 2009 года №</w:t>
      </w:r>
      <w:r w:rsidRPr="00571059">
        <w:rPr>
          <w:sz w:val="22"/>
          <w:szCs w:val="22"/>
          <w:lang w:val="en-US"/>
        </w:rPr>
        <w:t> </w:t>
      </w:r>
      <w:r w:rsidRPr="00571059">
        <w:rPr>
          <w:sz w:val="22"/>
          <w:szCs w:val="22"/>
        </w:rPr>
        <w:t>413 «Об утверждении и введении в действие федерального государственного образов</w:t>
      </w:r>
      <w:r w:rsidRPr="00571059">
        <w:rPr>
          <w:sz w:val="22"/>
          <w:szCs w:val="22"/>
        </w:rPr>
        <w:t>а</w:t>
      </w:r>
      <w:r w:rsidRPr="00571059">
        <w:rPr>
          <w:sz w:val="22"/>
          <w:szCs w:val="22"/>
        </w:rPr>
        <w:t xml:space="preserve">тельного стандарта среднего общего образования» </w:t>
      </w:r>
    </w:p>
    <w:p w:rsidR="00CD58EE" w:rsidRPr="00571059" w:rsidRDefault="00CD58EE" w:rsidP="00CD58EE">
      <w:pPr>
        <w:pStyle w:val="a8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Style w:val="a7"/>
          <w:rFonts w:eastAsia="Bookman Old Style"/>
          <w:i/>
          <w:sz w:val="22"/>
          <w:szCs w:val="22"/>
        </w:rPr>
      </w:pPr>
      <w:r w:rsidRPr="00571059">
        <w:rPr>
          <w:sz w:val="22"/>
          <w:szCs w:val="22"/>
        </w:rPr>
        <w:t>Федеральный государственный образовательный стандарт среднего общего образов</w:t>
      </w:r>
      <w:r w:rsidRPr="00571059">
        <w:rPr>
          <w:sz w:val="22"/>
          <w:szCs w:val="22"/>
        </w:rPr>
        <w:t>а</w:t>
      </w:r>
      <w:r w:rsidRPr="00571059">
        <w:rPr>
          <w:sz w:val="22"/>
          <w:szCs w:val="22"/>
        </w:rPr>
        <w:t xml:space="preserve">ния (10-11 </w:t>
      </w:r>
      <w:proofErr w:type="spellStart"/>
      <w:r w:rsidRPr="00571059">
        <w:rPr>
          <w:sz w:val="22"/>
          <w:szCs w:val="22"/>
        </w:rPr>
        <w:t>кл</w:t>
      </w:r>
      <w:proofErr w:type="spellEnd"/>
      <w:r w:rsidRPr="00571059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hyperlink r:id="rId6" w:history="1">
        <w:r w:rsidRPr="00571059">
          <w:rPr>
            <w:rStyle w:val="a7"/>
            <w:rFonts w:eastAsia="Bookman Old Style"/>
            <w:i/>
            <w:sz w:val="22"/>
            <w:szCs w:val="22"/>
          </w:rPr>
          <w:t>https://минобрнауки.рф/документ</w:t>
        </w:r>
        <w:r w:rsidRPr="00571059">
          <w:rPr>
            <w:rStyle w:val="a7"/>
            <w:rFonts w:eastAsia="Bookman Old Style"/>
            <w:i/>
            <w:sz w:val="22"/>
            <w:szCs w:val="22"/>
          </w:rPr>
          <w:t>ы</w:t>
        </w:r>
        <w:r w:rsidRPr="00571059">
          <w:rPr>
            <w:rStyle w:val="a7"/>
            <w:rFonts w:eastAsia="Bookman Old Style"/>
            <w:i/>
            <w:sz w:val="22"/>
            <w:szCs w:val="22"/>
          </w:rPr>
          <w:t>/2365</w:t>
        </w:r>
      </w:hyperlink>
    </w:p>
    <w:p w:rsidR="00CD58EE" w:rsidRPr="00571059" w:rsidRDefault="00CD58EE" w:rsidP="00CD58EE">
      <w:pPr>
        <w:pStyle w:val="a8"/>
        <w:widowControl w:val="0"/>
        <w:numPr>
          <w:ilvl w:val="0"/>
          <w:numId w:val="3"/>
        </w:numPr>
        <w:tabs>
          <w:tab w:val="clear" w:pos="1620"/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Style w:val="a7"/>
          <w:rFonts w:eastAsia="Bookman Old Style"/>
          <w:sz w:val="22"/>
          <w:szCs w:val="22"/>
        </w:rPr>
      </w:pPr>
      <w:r w:rsidRPr="00571059">
        <w:rPr>
          <w:sz w:val="22"/>
          <w:szCs w:val="22"/>
        </w:rPr>
        <w:t>Примерная основная образовательная программа среднего общего о</w:t>
      </w:r>
      <w:r w:rsidRPr="00571059">
        <w:rPr>
          <w:sz w:val="22"/>
          <w:szCs w:val="22"/>
        </w:rPr>
        <w:t>б</w:t>
      </w:r>
      <w:r w:rsidRPr="00571059">
        <w:rPr>
          <w:sz w:val="22"/>
          <w:szCs w:val="22"/>
        </w:rPr>
        <w:t xml:space="preserve">разования. </w:t>
      </w:r>
      <w:proofErr w:type="gramStart"/>
      <w:r w:rsidRPr="00571059">
        <w:rPr>
          <w:sz w:val="22"/>
          <w:szCs w:val="22"/>
        </w:rPr>
        <w:t>Одобрена</w:t>
      </w:r>
      <w:proofErr w:type="gramEnd"/>
      <w:r w:rsidRPr="00571059">
        <w:rPr>
          <w:sz w:val="22"/>
          <w:szCs w:val="22"/>
        </w:rPr>
        <w:t xml:space="preserve"> решением федерального учебно-методического объединения по общему образов</w:t>
      </w:r>
      <w:r w:rsidRPr="00571059">
        <w:rPr>
          <w:sz w:val="22"/>
          <w:szCs w:val="22"/>
        </w:rPr>
        <w:t>а</w:t>
      </w:r>
      <w:r w:rsidRPr="00571059">
        <w:rPr>
          <w:sz w:val="22"/>
          <w:szCs w:val="22"/>
        </w:rPr>
        <w:t xml:space="preserve">нию (протокол от 28 июня 2016 г. № 2/16-з) </w:t>
      </w:r>
      <w:hyperlink r:id="rId7" w:tgtFrame="_blank" w:history="1">
        <w:r w:rsidRPr="00571059">
          <w:rPr>
            <w:rStyle w:val="a7"/>
            <w:rFonts w:eastAsia="Bookman Old Style"/>
            <w:sz w:val="22"/>
            <w:szCs w:val="22"/>
          </w:rPr>
          <w:t>http://fgosreestr.ru/registry/primernaya-osnovnaya-obrazovatelnaya-programma-srednego-obshhego-obrazovaniya/</w:t>
        </w:r>
      </w:hyperlink>
    </w:p>
    <w:p w:rsidR="00CD58EE" w:rsidRPr="00571059" w:rsidRDefault="00CD58EE" w:rsidP="00CD58EE">
      <w:pPr>
        <w:pStyle w:val="a8"/>
        <w:numPr>
          <w:ilvl w:val="0"/>
          <w:numId w:val="3"/>
        </w:numPr>
        <w:tabs>
          <w:tab w:val="clear" w:pos="1620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571059">
        <w:rPr>
          <w:sz w:val="22"/>
          <w:szCs w:val="22"/>
        </w:rPr>
        <w:t>Приказ Министерства образования и науки РФ от 31.03.2014 г. № 253 «Об утверждении федерального перечня учебников, рекомендуемых к испол</w:t>
      </w:r>
      <w:r w:rsidRPr="00571059">
        <w:rPr>
          <w:sz w:val="22"/>
          <w:szCs w:val="22"/>
        </w:rPr>
        <w:t>ь</w:t>
      </w:r>
      <w:r w:rsidRPr="00571059">
        <w:rPr>
          <w:sz w:val="22"/>
          <w:szCs w:val="22"/>
        </w:rPr>
        <w:t>зованию при реализации имеющих государственную аккредитацию образов</w:t>
      </w:r>
      <w:r w:rsidRPr="00571059">
        <w:rPr>
          <w:sz w:val="22"/>
          <w:szCs w:val="22"/>
        </w:rPr>
        <w:t>а</w:t>
      </w:r>
      <w:r w:rsidRPr="00571059">
        <w:rPr>
          <w:sz w:val="22"/>
          <w:szCs w:val="22"/>
        </w:rPr>
        <w:t>тельных программ начального общего, основного общего, среднего общего о</w:t>
      </w:r>
      <w:r w:rsidRPr="00571059">
        <w:rPr>
          <w:sz w:val="22"/>
          <w:szCs w:val="22"/>
        </w:rPr>
        <w:t>б</w:t>
      </w:r>
      <w:r w:rsidRPr="00571059">
        <w:rPr>
          <w:sz w:val="22"/>
          <w:szCs w:val="22"/>
        </w:rPr>
        <w:t>разования» (с изменениями и дополнениями)</w:t>
      </w:r>
    </w:p>
    <w:p w:rsidR="00CD58EE" w:rsidRPr="00571059" w:rsidRDefault="00CD58EE" w:rsidP="00CD58EE">
      <w:pPr>
        <w:pStyle w:val="3"/>
        <w:widowControl w:val="0"/>
        <w:tabs>
          <w:tab w:val="left" w:pos="709"/>
        </w:tabs>
        <w:ind w:firstLine="709"/>
        <w:rPr>
          <w:sz w:val="22"/>
          <w:szCs w:val="22"/>
        </w:rPr>
      </w:pPr>
      <w:hyperlink r:id="rId8" w:history="1">
        <w:r w:rsidRPr="00571059">
          <w:rPr>
            <w:rStyle w:val="a7"/>
            <w:rFonts w:eastAsia="Bookman Old Style"/>
            <w:sz w:val="22"/>
            <w:szCs w:val="22"/>
          </w:rPr>
          <w:t>http://273-фз.рф/akty_minobrnauki_rossii/prikaz-minobrnauki-rf-ot-31032014-no-253</w:t>
        </w:r>
      </w:hyperlink>
    </w:p>
    <w:p w:rsidR="00CD58EE" w:rsidRPr="00571059" w:rsidRDefault="00CD58EE" w:rsidP="00CD58EE">
      <w:pPr>
        <w:pStyle w:val="3"/>
        <w:widowControl w:val="0"/>
        <w:tabs>
          <w:tab w:val="left" w:pos="709"/>
        </w:tabs>
        <w:ind w:firstLine="709"/>
        <w:rPr>
          <w:sz w:val="22"/>
          <w:szCs w:val="22"/>
        </w:rPr>
      </w:pPr>
      <w:r w:rsidRPr="00571059">
        <w:rPr>
          <w:sz w:val="22"/>
          <w:szCs w:val="22"/>
        </w:rPr>
        <w:t xml:space="preserve">Федеральный перечень учебников (учебный предмет Информатика) </w:t>
      </w:r>
    </w:p>
    <w:p w:rsidR="00CD58EE" w:rsidRPr="00571059" w:rsidRDefault="00CD58EE" w:rsidP="00CD58EE">
      <w:pPr>
        <w:pStyle w:val="3"/>
        <w:widowControl w:val="0"/>
        <w:tabs>
          <w:tab w:val="left" w:pos="709"/>
        </w:tabs>
        <w:ind w:firstLine="709"/>
        <w:rPr>
          <w:rStyle w:val="a7"/>
          <w:rFonts w:eastAsia="Bookman Old Style"/>
          <w:i/>
          <w:sz w:val="22"/>
          <w:szCs w:val="22"/>
        </w:rPr>
      </w:pPr>
      <w:proofErr w:type="gramStart"/>
      <w:r w:rsidRPr="00571059">
        <w:rPr>
          <w:sz w:val="22"/>
          <w:szCs w:val="22"/>
          <w:lang w:val="ru-RU" w:eastAsia="ru-RU"/>
        </w:rPr>
        <w:t>Приказы Министерства образования и науки РФ «О внесении изменений в федеральный перечень учебников, рекомендуемых к использованию при ре</w:t>
      </w:r>
      <w:r w:rsidRPr="00571059">
        <w:rPr>
          <w:sz w:val="22"/>
          <w:szCs w:val="22"/>
          <w:lang w:val="ru-RU" w:eastAsia="ru-RU"/>
        </w:rPr>
        <w:t>а</w:t>
      </w:r>
      <w:r w:rsidRPr="00571059">
        <w:rPr>
          <w:sz w:val="22"/>
          <w:szCs w:val="22"/>
          <w:lang w:val="ru-RU" w:eastAsia="ru-RU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образования, утве</w:t>
      </w:r>
      <w:r w:rsidRPr="00571059">
        <w:rPr>
          <w:sz w:val="22"/>
          <w:szCs w:val="22"/>
          <w:lang w:val="ru-RU" w:eastAsia="ru-RU"/>
        </w:rPr>
        <w:t>р</w:t>
      </w:r>
      <w:r w:rsidRPr="00571059">
        <w:rPr>
          <w:sz w:val="22"/>
          <w:szCs w:val="22"/>
          <w:lang w:val="ru-RU" w:eastAsia="ru-RU"/>
        </w:rPr>
        <w:t>жденный приказом Министерства образования и наук Российской Федерации от 31 марта 2014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253» (от 08.06.2015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576, от 28.12.2015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1529, от 26 я</w:t>
      </w:r>
      <w:r w:rsidRPr="00571059">
        <w:rPr>
          <w:sz w:val="22"/>
          <w:szCs w:val="22"/>
          <w:lang w:val="ru-RU" w:eastAsia="ru-RU"/>
        </w:rPr>
        <w:t>н</w:t>
      </w:r>
      <w:r w:rsidRPr="00571059">
        <w:rPr>
          <w:sz w:val="22"/>
          <w:szCs w:val="22"/>
          <w:lang w:val="ru-RU" w:eastAsia="ru-RU"/>
        </w:rPr>
        <w:t>варя 2016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38, от 21.04.2016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459, от 19 декабря</w:t>
      </w:r>
      <w:proofErr w:type="gramEnd"/>
      <w:r w:rsidRPr="00571059">
        <w:rPr>
          <w:sz w:val="22"/>
          <w:szCs w:val="22"/>
          <w:lang w:val="ru-RU" w:eastAsia="ru-RU"/>
        </w:rPr>
        <w:t xml:space="preserve"> </w:t>
      </w:r>
      <w:proofErr w:type="gramStart"/>
      <w:r w:rsidRPr="00571059">
        <w:rPr>
          <w:sz w:val="22"/>
          <w:szCs w:val="22"/>
          <w:lang w:val="ru-RU" w:eastAsia="ru-RU"/>
        </w:rPr>
        <w:t>2016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1677, от 8 июня 2017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535, от 20 июня 2017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581, от 5 июля 2017 №</w:t>
      </w:r>
      <w:r w:rsidRPr="00571059">
        <w:rPr>
          <w:sz w:val="22"/>
          <w:szCs w:val="22"/>
          <w:lang w:val="en-US" w:eastAsia="ru-RU"/>
        </w:rPr>
        <w:t> </w:t>
      </w:r>
      <w:r w:rsidRPr="00571059">
        <w:rPr>
          <w:sz w:val="22"/>
          <w:szCs w:val="22"/>
          <w:lang w:val="ru-RU" w:eastAsia="ru-RU"/>
        </w:rPr>
        <w:t>629)</w:t>
      </w:r>
      <w:r>
        <w:rPr>
          <w:sz w:val="22"/>
          <w:szCs w:val="22"/>
          <w:lang w:val="ru-RU" w:eastAsia="ru-RU"/>
        </w:rPr>
        <w:t xml:space="preserve"> </w:t>
      </w:r>
      <w:r w:rsidRPr="00571059">
        <w:rPr>
          <w:i/>
          <w:sz w:val="22"/>
          <w:szCs w:val="22"/>
        </w:rPr>
        <w:t xml:space="preserve">Размещено на </w:t>
      </w:r>
      <w:hyperlink r:id="rId9" w:history="1">
        <w:r w:rsidRPr="00571059">
          <w:rPr>
            <w:rStyle w:val="a7"/>
            <w:rFonts w:eastAsia="Bookman Old Style"/>
            <w:i/>
            <w:sz w:val="22"/>
            <w:szCs w:val="22"/>
          </w:rPr>
          <w:t>http://www.iro.yar.ru/index.php?id=475</w:t>
        </w:r>
      </w:hyperlink>
      <w:proofErr w:type="gramEnd"/>
    </w:p>
    <w:p w:rsidR="00CD58EE" w:rsidRPr="00571059" w:rsidRDefault="00CD58EE" w:rsidP="00CD58EE">
      <w:pPr>
        <w:pStyle w:val="a8"/>
        <w:numPr>
          <w:ilvl w:val="0"/>
          <w:numId w:val="3"/>
        </w:numPr>
        <w:tabs>
          <w:tab w:val="clear" w:pos="1620"/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571059">
        <w:rPr>
          <w:bCs/>
          <w:sz w:val="22"/>
          <w:szCs w:val="22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</w:t>
      </w:r>
      <w:r w:rsidRPr="00571059">
        <w:rPr>
          <w:bCs/>
          <w:sz w:val="22"/>
          <w:szCs w:val="22"/>
        </w:rPr>
        <w:t>ь</w:t>
      </w:r>
      <w:r w:rsidRPr="00571059">
        <w:rPr>
          <w:bCs/>
          <w:sz w:val="22"/>
          <w:szCs w:val="22"/>
        </w:rPr>
        <w:t xml:space="preserve">ного общего, основного общего, среднего общего образования (приказ </w:t>
      </w:r>
      <w:proofErr w:type="spellStart"/>
      <w:r w:rsidRPr="00571059">
        <w:rPr>
          <w:bCs/>
          <w:sz w:val="22"/>
          <w:szCs w:val="22"/>
        </w:rPr>
        <w:t>М</w:t>
      </w:r>
      <w:r w:rsidRPr="00571059">
        <w:rPr>
          <w:bCs/>
          <w:sz w:val="22"/>
          <w:szCs w:val="22"/>
        </w:rPr>
        <w:t>и</w:t>
      </w:r>
      <w:r w:rsidRPr="00571059">
        <w:rPr>
          <w:bCs/>
          <w:sz w:val="22"/>
          <w:szCs w:val="22"/>
        </w:rPr>
        <w:t>нобрнауки</w:t>
      </w:r>
      <w:proofErr w:type="spellEnd"/>
      <w:r w:rsidRPr="00571059">
        <w:rPr>
          <w:bCs/>
          <w:sz w:val="22"/>
          <w:szCs w:val="22"/>
        </w:rPr>
        <w:t xml:space="preserve"> РФ от 9 июня 2016 г. №</w:t>
      </w:r>
      <w:r w:rsidRPr="00571059">
        <w:rPr>
          <w:bCs/>
          <w:sz w:val="22"/>
          <w:szCs w:val="22"/>
          <w:lang w:val="en-US"/>
        </w:rPr>
        <w:t> </w:t>
      </w:r>
      <w:r w:rsidRPr="00571059">
        <w:rPr>
          <w:bCs/>
          <w:sz w:val="22"/>
          <w:szCs w:val="22"/>
        </w:rPr>
        <w:t xml:space="preserve">699) </w:t>
      </w:r>
      <w:hyperlink r:id="rId10" w:history="1">
        <w:r w:rsidRPr="00571059">
          <w:rPr>
            <w:rStyle w:val="a7"/>
            <w:rFonts w:eastAsia="Bookman Old Style"/>
            <w:sz w:val="22"/>
            <w:szCs w:val="22"/>
          </w:rPr>
          <w:t>https://минобрнауки.рф/документы/8540</w:t>
        </w:r>
      </w:hyperlink>
    </w:p>
    <w:p w:rsidR="00CD58EE" w:rsidRPr="00571059" w:rsidRDefault="00CD58EE" w:rsidP="00CD58EE">
      <w:pPr>
        <w:pStyle w:val="a8"/>
        <w:numPr>
          <w:ilvl w:val="0"/>
          <w:numId w:val="3"/>
        </w:numPr>
        <w:tabs>
          <w:tab w:val="clear" w:pos="1620"/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pacing w:val="-2"/>
          <w:sz w:val="22"/>
          <w:szCs w:val="22"/>
        </w:rPr>
      </w:pPr>
      <w:r w:rsidRPr="00571059">
        <w:rPr>
          <w:spacing w:val="-2"/>
          <w:sz w:val="22"/>
          <w:szCs w:val="22"/>
        </w:rPr>
        <w:t>Постановление Главного государственного врача РФ от 29.12.2010 г. №</w:t>
      </w:r>
      <w:r w:rsidRPr="00571059">
        <w:rPr>
          <w:spacing w:val="-2"/>
          <w:sz w:val="22"/>
          <w:szCs w:val="22"/>
          <w:lang w:val="en-US"/>
        </w:rPr>
        <w:t> </w:t>
      </w:r>
      <w:r w:rsidRPr="00571059">
        <w:rPr>
          <w:spacing w:val="-2"/>
          <w:sz w:val="22"/>
          <w:szCs w:val="22"/>
        </w:rPr>
        <w:t xml:space="preserve">189 «Об утверждении </w:t>
      </w:r>
      <w:proofErr w:type="spellStart"/>
      <w:r w:rsidRPr="00571059">
        <w:rPr>
          <w:spacing w:val="-2"/>
          <w:sz w:val="22"/>
          <w:szCs w:val="22"/>
        </w:rPr>
        <w:t>СанПин</w:t>
      </w:r>
      <w:proofErr w:type="spellEnd"/>
      <w:r w:rsidRPr="00571059">
        <w:rPr>
          <w:spacing w:val="-2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</w:t>
      </w:r>
      <w:r w:rsidRPr="00571059">
        <w:rPr>
          <w:spacing w:val="-2"/>
          <w:sz w:val="22"/>
          <w:szCs w:val="22"/>
        </w:rPr>
        <w:t>е</w:t>
      </w:r>
      <w:r w:rsidRPr="00571059">
        <w:rPr>
          <w:spacing w:val="-2"/>
          <w:sz w:val="22"/>
          <w:szCs w:val="22"/>
        </w:rPr>
        <w:t>ниями)</w:t>
      </w:r>
    </w:p>
    <w:p w:rsidR="00CD58EE" w:rsidRPr="00571059" w:rsidRDefault="00CD58EE" w:rsidP="00CD58E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hyperlink r:id="rId11" w:history="1">
        <w:r w:rsidRPr="00571059">
          <w:rPr>
            <w:rStyle w:val="a7"/>
            <w:rFonts w:eastAsia="Bookman Old Style"/>
            <w:bCs/>
            <w:sz w:val="22"/>
            <w:szCs w:val="22"/>
          </w:rPr>
          <w:t>http://base.garant.ru/12183577/</w:t>
        </w:r>
      </w:hyperlink>
    </w:p>
    <w:p w:rsidR="00CD58EE" w:rsidRDefault="00CD58EE" w:rsidP="00CD58E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71059">
        <w:rPr>
          <w:sz w:val="22"/>
          <w:szCs w:val="22"/>
        </w:rPr>
        <w:t>Постановление Главного государственного санитарного врача Росси</w:t>
      </w:r>
      <w:r w:rsidRPr="00571059">
        <w:rPr>
          <w:sz w:val="22"/>
          <w:szCs w:val="22"/>
        </w:rPr>
        <w:t>й</w:t>
      </w:r>
      <w:r w:rsidRPr="00571059">
        <w:rPr>
          <w:sz w:val="22"/>
          <w:szCs w:val="22"/>
        </w:rPr>
        <w:t>ской Федерации от 24 ноября 2015 г. № 81 «О внесении изменений №</w:t>
      </w:r>
      <w:r w:rsidRPr="00571059">
        <w:rPr>
          <w:sz w:val="22"/>
          <w:szCs w:val="22"/>
          <w:lang w:val="en-US"/>
        </w:rPr>
        <w:t> </w:t>
      </w:r>
      <w:r w:rsidRPr="00571059">
        <w:rPr>
          <w:sz w:val="22"/>
          <w:szCs w:val="22"/>
        </w:rPr>
        <w:t>3 в Са</w:t>
      </w:r>
      <w:r w:rsidRPr="00571059">
        <w:rPr>
          <w:sz w:val="22"/>
          <w:szCs w:val="22"/>
        </w:rPr>
        <w:t>н</w:t>
      </w:r>
      <w:r w:rsidRPr="00571059">
        <w:rPr>
          <w:sz w:val="22"/>
          <w:szCs w:val="22"/>
        </w:rPr>
        <w:t xml:space="preserve">ПиН 2.4.2.2821-10 "Санитарно-эпидемиологические требования к условиям </w:t>
      </w:r>
      <w:r w:rsidRPr="00571059">
        <w:rPr>
          <w:sz w:val="22"/>
          <w:szCs w:val="22"/>
        </w:rPr>
        <w:br/>
        <w:t>и организации обучения в общеобразовател</w:t>
      </w:r>
      <w:r w:rsidRPr="00571059">
        <w:rPr>
          <w:sz w:val="22"/>
          <w:szCs w:val="22"/>
        </w:rPr>
        <w:t>ь</w:t>
      </w:r>
      <w:r w:rsidRPr="00571059">
        <w:rPr>
          <w:sz w:val="22"/>
          <w:szCs w:val="22"/>
        </w:rPr>
        <w:t>ных учреждениях"»</w:t>
      </w:r>
      <w:r>
        <w:rPr>
          <w:sz w:val="22"/>
          <w:szCs w:val="22"/>
        </w:rPr>
        <w:t xml:space="preserve"> </w:t>
      </w:r>
      <w:hyperlink r:id="rId12" w:tgtFrame="_blank" w:tooltip="Opens internal link in current window" w:history="1">
        <w:r w:rsidRPr="00571059">
          <w:rPr>
            <w:rStyle w:val="a7"/>
            <w:rFonts w:eastAsia="Bookman Old Style"/>
            <w:sz w:val="22"/>
            <w:szCs w:val="22"/>
          </w:rPr>
          <w:t>http://www.garant.ru/products/ipo/prime/doc/71188438/</w:t>
        </w:r>
      </w:hyperlink>
    </w:p>
    <w:p w:rsidR="00CD58EE" w:rsidRPr="00571059" w:rsidRDefault="00CD58EE" w:rsidP="00CD58EE">
      <w:pPr>
        <w:pStyle w:val="a8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both"/>
      </w:pPr>
      <w:r>
        <w:rPr>
          <w:sz w:val="22"/>
          <w:szCs w:val="22"/>
        </w:rPr>
        <w:t xml:space="preserve">Учебный план </w:t>
      </w:r>
      <w:proofErr w:type="spellStart"/>
      <w:r>
        <w:rPr>
          <w:sz w:val="22"/>
          <w:szCs w:val="22"/>
        </w:rPr>
        <w:t>Середской</w:t>
      </w:r>
      <w:proofErr w:type="spellEnd"/>
      <w:r>
        <w:rPr>
          <w:sz w:val="22"/>
          <w:szCs w:val="22"/>
        </w:rPr>
        <w:t xml:space="preserve"> средней школы.</w:t>
      </w:r>
    </w:p>
    <w:p w:rsidR="00CD58EE" w:rsidRDefault="00CD58EE" w:rsidP="00CD58EE">
      <w:pPr>
        <w:rPr>
          <w:b/>
        </w:rPr>
      </w:pPr>
    </w:p>
    <w:p w:rsidR="00CD58EE" w:rsidRPr="00F66420" w:rsidRDefault="00CD58EE" w:rsidP="00CD58EE">
      <w:pPr>
        <w:pStyle w:val="a5"/>
        <w:spacing w:line="240" w:lineRule="atLeast"/>
        <w:ind w:left="0"/>
        <w:jc w:val="both"/>
        <w:rPr>
          <w:b/>
          <w:i/>
        </w:rPr>
      </w:pPr>
      <w:r w:rsidRPr="00F66420">
        <w:rPr>
          <w:b/>
          <w:i/>
        </w:rPr>
        <w:t>Состав УМК:</w:t>
      </w:r>
    </w:p>
    <w:p w:rsidR="00CD58EE" w:rsidRDefault="00CD58EE" w:rsidP="00CD58EE">
      <w:pPr>
        <w:pStyle w:val="a5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 xml:space="preserve">Семакин И.Г., </w:t>
      </w:r>
      <w:proofErr w:type="spellStart"/>
      <w:r>
        <w:rPr>
          <w:color w:val="000000"/>
        </w:rPr>
        <w:t>Хеннер</w:t>
      </w:r>
      <w:proofErr w:type="spellEnd"/>
      <w:r>
        <w:rPr>
          <w:color w:val="000000"/>
        </w:rPr>
        <w:t xml:space="preserve"> Е.К., Шеина Т.Ю.. Информатика: Учебник для 10 класса. – М.: БИНОМ. Лаборатория знаний, 2018.</w:t>
      </w:r>
    </w:p>
    <w:p w:rsidR="00CD58EE" w:rsidRDefault="00CD58EE" w:rsidP="00CD58EE">
      <w:pPr>
        <w:pStyle w:val="a5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Семакин И.Г., </w:t>
      </w:r>
      <w:proofErr w:type="spellStart"/>
      <w:r>
        <w:rPr>
          <w:color w:val="000000"/>
        </w:rPr>
        <w:t>Хеннер</w:t>
      </w:r>
      <w:proofErr w:type="spellEnd"/>
      <w:r>
        <w:rPr>
          <w:color w:val="000000"/>
        </w:rPr>
        <w:t xml:space="preserve"> Е.К., Шеина Т.Ю.. Информатика: Учебник для 11 класса. – М.: БИНОМ. Лаборатория знаний, 2019.</w:t>
      </w:r>
    </w:p>
    <w:p w:rsidR="00CD58EE" w:rsidRDefault="00CD58EE" w:rsidP="00CD58EE">
      <w:pPr>
        <w:rPr>
          <w:b/>
        </w:rPr>
      </w:pPr>
    </w:p>
    <w:p w:rsidR="00CD58EE" w:rsidRPr="00F66420" w:rsidRDefault="00CD58EE" w:rsidP="00CD58EE">
      <w:pPr>
        <w:pStyle w:val="a5"/>
        <w:spacing w:line="240" w:lineRule="atLeast"/>
        <w:ind w:left="708"/>
        <w:jc w:val="both"/>
        <w:rPr>
          <w:b/>
          <w:i/>
        </w:rPr>
      </w:pPr>
      <w:r w:rsidRPr="00F66420">
        <w:rPr>
          <w:b/>
          <w:i/>
        </w:rPr>
        <w:t>Место учебного предмета, дисциплины, курса (модуля) в учебном плане:</w:t>
      </w:r>
    </w:p>
    <w:p w:rsidR="00CD58EE" w:rsidRDefault="00CD58EE" w:rsidP="00CD58EE">
      <w:pPr>
        <w:rPr>
          <w:b/>
        </w:rPr>
      </w:pPr>
      <w:r>
        <w:rPr>
          <w:b/>
        </w:rPr>
        <w:t>Количества часов по учебному плану:</w:t>
      </w:r>
    </w:p>
    <w:p w:rsidR="00CD58EE" w:rsidRDefault="00CD58EE" w:rsidP="00CD58EE">
      <w:pPr>
        <w:rPr>
          <w:b/>
        </w:rPr>
      </w:pPr>
      <w:r>
        <w:rPr>
          <w:b/>
        </w:rPr>
        <w:t xml:space="preserve">10 класс: </w:t>
      </w:r>
      <w:r>
        <w:t>всего – 34 ч/год; 1 ч/неделю</w:t>
      </w:r>
      <w:r>
        <w:rPr>
          <w:b/>
        </w:rPr>
        <w:t xml:space="preserve"> </w:t>
      </w:r>
    </w:p>
    <w:p w:rsidR="00CD58EE" w:rsidRDefault="00CD58EE" w:rsidP="00CD58EE">
      <w:r>
        <w:rPr>
          <w:b/>
        </w:rPr>
        <w:t xml:space="preserve">11 класс: </w:t>
      </w:r>
      <w:r>
        <w:t>всего – 34 ч/год; 1 ч/неделю</w:t>
      </w:r>
    </w:p>
    <w:p w:rsidR="00CD58EE" w:rsidRDefault="00CD58EE" w:rsidP="00CD58EE">
      <w:pPr>
        <w:jc w:val="center"/>
        <w:rPr>
          <w:rStyle w:val="dash0410005f0431005f0437005f0430005f0446005f0020005f0441005f043f005f0438005f0441005f043a005f0430005f005fchar1char1"/>
          <w:rFonts w:eastAsia="Bookman Old Style"/>
          <w:b/>
        </w:rPr>
      </w:pPr>
    </w:p>
    <w:p w:rsidR="00CD58EE" w:rsidRDefault="00CD58EE" w:rsidP="00CD58EE">
      <w:pPr>
        <w:jc w:val="center"/>
        <w:rPr>
          <w:rStyle w:val="dash0410005f0431005f0437005f0430005f0446005f0020005f0441005f043f005f0438005f0441005f043a005f0430005f005fchar1char1"/>
          <w:rFonts w:eastAsia="Bookman Old Style"/>
        </w:rPr>
      </w:pPr>
      <w:r>
        <w:rPr>
          <w:rStyle w:val="dash0410005f0431005f0437005f0430005f0446005f0020005f0441005f043f005f0438005f0441005f043a005f0430005f005fchar1char1"/>
          <w:rFonts w:eastAsia="Bookman Old Style"/>
          <w:b/>
        </w:rPr>
        <w:t xml:space="preserve">2 .  </w:t>
      </w:r>
      <w:r w:rsidRPr="00CF173F">
        <w:rPr>
          <w:rStyle w:val="dash0410005f0431005f0437005f0430005f0446005f0020005f0441005f043f005f0438005f0441005f043a005f0430005f005fchar1char1"/>
          <w:rFonts w:eastAsia="Bookman Old Style"/>
          <w:b/>
        </w:rPr>
        <w:t>Планируемые результаты освоения учебного предмета, курса</w:t>
      </w:r>
    </w:p>
    <w:p w:rsidR="00CD58EE" w:rsidRDefault="00CD58EE" w:rsidP="00CD58EE"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мире;</w:t>
      </w:r>
    </w:p>
    <w:p w:rsidR="00CD58EE" w:rsidRDefault="00CD58EE" w:rsidP="00CD58EE">
      <w:r>
        <w:lastRenderedPageBreak/>
        <w:t>2) владение навыками алгоритмического мышления и понимание необходимости формального описания алгоритмов;</w:t>
      </w:r>
    </w:p>
    <w:p w:rsidR="00CD58EE" w:rsidRDefault="00CD58EE" w:rsidP="00CD58EE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D58EE" w:rsidRDefault="00CD58EE" w:rsidP="00CD58EE"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D58EE" w:rsidRDefault="00CD58EE" w:rsidP="00CD58EE"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D58EE" w:rsidRDefault="00CD58EE" w:rsidP="00CD58EE">
      <w:r>
        <w:t>6) владение компьютерными средствами представления и анализа данных;</w:t>
      </w:r>
    </w:p>
    <w:p w:rsidR="00CD58EE" w:rsidRDefault="00CD58EE" w:rsidP="00CD58EE">
      <w:r>
        <w:t xml:space="preserve">7) </w:t>
      </w: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D58EE" w:rsidRPr="00157490" w:rsidRDefault="00CD58EE" w:rsidP="00CD58EE">
      <w:pPr>
        <w:ind w:firstLine="709"/>
        <w:contextualSpacing/>
        <w:jc w:val="both"/>
        <w:rPr>
          <w:b/>
        </w:rPr>
      </w:pPr>
      <w:r>
        <w:rPr>
          <w:b/>
        </w:rPr>
        <w:t xml:space="preserve">В </w:t>
      </w:r>
      <w:r w:rsidRPr="00157490">
        <w:rPr>
          <w:b/>
        </w:rPr>
        <w:t>результате изучения учебного предмета «Информатика» на уровне среднего общего образования:</w:t>
      </w:r>
    </w:p>
    <w:p w:rsidR="00CD58EE" w:rsidRPr="00157490" w:rsidRDefault="00CD58EE" w:rsidP="00CD58EE">
      <w:pPr>
        <w:ind w:firstLine="709"/>
        <w:contextualSpacing/>
        <w:jc w:val="both"/>
      </w:pPr>
      <w:r w:rsidRPr="00157490">
        <w:rPr>
          <w:b/>
        </w:rPr>
        <w:t>Выпускник на базовом уровне научится: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находить оптимальный путь во взвешенном графе;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D58EE" w:rsidRPr="00157490" w:rsidRDefault="00CD58EE" w:rsidP="00CD58EE">
      <w:pPr>
        <w:pStyle w:val="a"/>
        <w:spacing w:line="240" w:lineRule="auto"/>
        <w:ind w:firstLine="357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</w:t>
      </w:r>
      <w:r w:rsidRPr="00157490">
        <w:rPr>
          <w:sz w:val="24"/>
          <w:szCs w:val="24"/>
        </w:rPr>
        <w:lastRenderedPageBreak/>
        <w:t>поиск записей в БД; описывать базы данных и средства доступа к ним; наполнять разработанную базу данных;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D58EE" w:rsidRPr="00157490" w:rsidRDefault="00CD58EE" w:rsidP="00CD58EE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:rsidR="00CD58EE" w:rsidRPr="00157490" w:rsidRDefault="00CD58EE" w:rsidP="00CD58EE">
      <w:pPr>
        <w:ind w:firstLine="709"/>
        <w:contextualSpacing/>
        <w:jc w:val="both"/>
        <w:rPr>
          <w:b/>
        </w:rPr>
      </w:pPr>
      <w:r w:rsidRPr="00157490">
        <w:rPr>
          <w:b/>
        </w:rPr>
        <w:t>Выпускник на базовом уровне получит возможность научиться: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>с</w:t>
      </w:r>
      <w:r w:rsidRPr="00157490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157490">
        <w:rPr>
          <w:rFonts w:eastAsia="Times New Roman"/>
          <w:i/>
          <w:sz w:val="24"/>
          <w:szCs w:val="24"/>
        </w:rPr>
        <w:t>Фано</w:t>
      </w:r>
      <w:proofErr w:type="spellEnd"/>
      <w:r w:rsidRPr="00157490">
        <w:rPr>
          <w:rFonts w:eastAsia="Times New Roman"/>
          <w:i/>
          <w:sz w:val="24"/>
          <w:szCs w:val="24"/>
        </w:rPr>
        <w:t xml:space="preserve">; </w:t>
      </w:r>
      <w:r w:rsidRPr="00157490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157490">
        <w:rPr>
          <w:sz w:val="24"/>
          <w:szCs w:val="24"/>
        </w:rPr>
        <w:t xml:space="preserve"> </w:t>
      </w:r>
      <w:r w:rsidRPr="00157490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sz w:val="24"/>
          <w:szCs w:val="24"/>
        </w:rPr>
      </w:pPr>
      <w:r w:rsidRPr="00157490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CD58EE" w:rsidRPr="00157490" w:rsidRDefault="00CD58EE" w:rsidP="00CD58E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57490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8A6DF2" w:rsidRDefault="00CD58EE" w:rsidP="00CD58EE">
      <w:r>
        <w:rPr>
          <w:lang w:eastAsia="ru-RU"/>
        </w:rPr>
        <w:br w:type="page"/>
      </w:r>
      <w:bookmarkStart w:id="0" w:name="_GoBack"/>
      <w:bookmarkEnd w:id="0"/>
    </w:p>
    <w:sectPr w:rsidR="008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E3E"/>
    <w:multiLevelType w:val="multilevel"/>
    <w:tmpl w:val="39422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E"/>
    <w:rsid w:val="00153174"/>
    <w:rsid w:val="00BB04A9"/>
    <w:rsid w:val="00C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locked/>
    <w:rsid w:val="00CD58E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CD58EE"/>
    <w:pPr>
      <w:ind w:left="720"/>
      <w:contextualSpacing/>
    </w:pPr>
    <w:rPr>
      <w:rFonts w:cstheme="minorBidi"/>
    </w:rPr>
  </w:style>
  <w:style w:type="paragraph" w:customStyle="1" w:styleId="a">
    <w:name w:val="Перечень"/>
    <w:basedOn w:val="a0"/>
    <w:next w:val="a0"/>
    <w:link w:val="a6"/>
    <w:qFormat/>
    <w:rsid w:val="00CD58EE"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ru-RU"/>
    </w:rPr>
  </w:style>
  <w:style w:type="character" w:customStyle="1" w:styleId="a6">
    <w:name w:val="Перечень Знак"/>
    <w:link w:val="a"/>
    <w:rsid w:val="00CD58EE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7">
    <w:name w:val="Hyperlink"/>
    <w:uiPriority w:val="99"/>
    <w:unhideWhenUsed/>
    <w:rsid w:val="00CD58EE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58E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Normal (Web)"/>
    <w:basedOn w:val="a0"/>
    <w:uiPriority w:val="99"/>
    <w:unhideWhenUsed/>
    <w:rsid w:val="00CD58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0"/>
    <w:link w:val="30"/>
    <w:rsid w:val="00CD58EE"/>
    <w:pPr>
      <w:suppressAutoHyphens w:val="0"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1"/>
    <w:link w:val="3"/>
    <w:rsid w:val="00CD58E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locked/>
    <w:rsid w:val="00CD58E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CD58EE"/>
    <w:pPr>
      <w:ind w:left="720"/>
      <w:contextualSpacing/>
    </w:pPr>
    <w:rPr>
      <w:rFonts w:cstheme="minorBidi"/>
    </w:rPr>
  </w:style>
  <w:style w:type="paragraph" w:customStyle="1" w:styleId="a">
    <w:name w:val="Перечень"/>
    <w:basedOn w:val="a0"/>
    <w:next w:val="a0"/>
    <w:link w:val="a6"/>
    <w:qFormat/>
    <w:rsid w:val="00CD58EE"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ru-RU"/>
    </w:rPr>
  </w:style>
  <w:style w:type="character" w:customStyle="1" w:styleId="a6">
    <w:name w:val="Перечень Знак"/>
    <w:link w:val="a"/>
    <w:rsid w:val="00CD58EE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7">
    <w:name w:val="Hyperlink"/>
    <w:uiPriority w:val="99"/>
    <w:unhideWhenUsed/>
    <w:rsid w:val="00CD58EE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58E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Normal (Web)"/>
    <w:basedOn w:val="a0"/>
    <w:uiPriority w:val="99"/>
    <w:unhideWhenUsed/>
    <w:rsid w:val="00CD58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0"/>
    <w:link w:val="30"/>
    <w:rsid w:val="00CD58EE"/>
    <w:pPr>
      <w:suppressAutoHyphens w:val="0"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1"/>
    <w:link w:val="3"/>
    <w:rsid w:val="00CD58E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31032014-no-2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gistry/primernaya-osnovnaya-obrazovatelnaya-programma-srednego-obshhego-obrazovaniya/" TargetMode="External"/><Relationship Id="rId12" Type="http://schemas.openxmlformats.org/officeDocument/2006/relationships/hyperlink" Target="http://www.garant.ru/products/ipo/prime/doc/71188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11" Type="http://schemas.openxmlformats.org/officeDocument/2006/relationships/hyperlink" Target="http://base.garant.ru/121835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0;&#1085;&#1086;&#1073;&#1088;&#1085;&#1072;&#1091;&#1082;&#1080;.&#1088;&#1092;/&#1076;&#1086;&#1082;&#1091;&#1084;&#1077;&#1085;&#1090;&#1099;/8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2021-05-17T03:20:00Z</dcterms:created>
  <dcterms:modified xsi:type="dcterms:W3CDTF">2021-05-17T03:21:00Z</dcterms:modified>
</cp:coreProperties>
</file>