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DF2" w:rsidRDefault="00A6049A">
      <w:r>
        <w:t xml:space="preserve">Программа «Шахматы» предназначена для обучающихся 1-4-х классов начальной школы и составлена на основе программы «Шахматы - школе» под редакцией </w:t>
      </w:r>
      <w:proofErr w:type="spellStart"/>
      <w:r>
        <w:t>И.Г.Сухина</w:t>
      </w:r>
      <w:proofErr w:type="spellEnd"/>
      <w:r>
        <w:t xml:space="preserve">, в соответствии с требованиями ФГОС начального общего образования и обеспечена УМК (учебники, методические рекомендации для учителя составлены автором программы </w:t>
      </w:r>
      <w:proofErr w:type="spellStart"/>
      <w:r>
        <w:t>И.Г.Сухиным</w:t>
      </w:r>
      <w:proofErr w:type="spellEnd"/>
      <w:r>
        <w:t>).</w:t>
      </w:r>
    </w:p>
    <w:p w:rsidR="00A6049A" w:rsidRDefault="00A6049A">
      <w:r w:rsidRPr="00A6049A">
        <w:rPr>
          <w:b/>
        </w:rPr>
        <w:t>Цель программы</w:t>
      </w:r>
      <w:r>
        <w:t xml:space="preserve">: Обучение шахматной игре через развитие ключевых компетенций школьника; 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шахматы, развитие творческого мышления и умственных способностей ребенка, его положительных личностных качеств. </w:t>
      </w:r>
    </w:p>
    <w:p w:rsidR="00A6049A" w:rsidRDefault="00A6049A">
      <w:proofErr w:type="gramStart"/>
      <w:r w:rsidRPr="00A6049A">
        <w:rPr>
          <w:b/>
        </w:rPr>
        <w:t>Задачи</w:t>
      </w:r>
      <w:r>
        <w:t xml:space="preserve">: - содействовать интеллектуальному развитию учащихся, развивать у школьников логическое и образное мышление, память, выдержку, терпение, внимание, усидчивость; творческое воображение, - обучить детей стратегическим основам шахматной игры, методам долгосрочного и краткосрочного планирования действий во время партии; - способствовать овладению ребятами важнейшими элементами шахматной тактики и техникой </w:t>
      </w:r>
      <w:proofErr w:type="spellStart"/>
      <w:r>
        <w:t>расчѐта</w:t>
      </w:r>
      <w:proofErr w:type="spellEnd"/>
      <w:r>
        <w:t xml:space="preserve"> вариантов в практической игре; - включить учащихся в систематическое участие в шахматных соревнованиях и турнирах;</w:t>
      </w:r>
      <w:proofErr w:type="gramEnd"/>
      <w:r>
        <w:t xml:space="preserve"> - </w:t>
      </w:r>
      <w:proofErr w:type="gramStart"/>
      <w:r>
        <w:t>привить любовь и интерес к шахматам и обучению в целом, формировать чувство уважения к сопернику, умение с достоинством преодолевать неудачи и трудности; - развивать навыки работы в команде, способствовать освоению корпоративной шахматной культуры; - формировать познавательную мотивацию в процессе обучения, культуру шахматной этики, культуру общения и поведения в коллективе; - формирование смелости в отстаивании своих взглядов, мнений</w:t>
      </w:r>
      <w:r>
        <w:t>.</w:t>
      </w:r>
      <w:proofErr w:type="gramEnd"/>
    </w:p>
    <w:p w:rsidR="00A6049A" w:rsidRDefault="00A6049A">
      <w:r>
        <w:t xml:space="preserve">Сроки реализации программы. Программа рассчитана на 1 год обучения, 66 учебных часов. Формы проведения учебных занятий. Занятия по программе проводятся всем составом и индивидуально. Основной формой является комбинированное занятие, которое включает в себя: организационный момент, повторение и закрепление пройденного материала, введение нового материала, подведение итогов. Обучение происходит в теоретической и практической формах. Методы организации занятий: объяснение педагога, беседа, рассказ педагога, опрос методом анкетирования, тренировочные игры, игра на соревнованиях, показ мультимедиа материала. Режим занятий. Занятия по программе проводятся: один раз в неделю по 1 часу. Планируемые результаты освоения </w:t>
      </w:r>
      <w:proofErr w:type="gramStart"/>
      <w:r>
        <w:t>обучающимися</w:t>
      </w:r>
      <w:proofErr w:type="gramEnd"/>
      <w:r>
        <w:t xml:space="preserve"> программы внеурочной деятельности Личностные результаты освоения программы курса.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умения не создавать конфликтов и находить выходы из спорных ситуаций. Развитие этических чувств, доброжелательности и </w:t>
      </w:r>
      <w:proofErr w:type="spellStart"/>
      <w:r>
        <w:t>эмоциональнонравственной</w:t>
      </w:r>
      <w:proofErr w:type="spellEnd"/>
      <w:r>
        <w:t xml:space="preserve"> отзывчивости, понимания и сопереживания чувствам других людей. Формирование эстетических потребностей, ценностей и чувств.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  <w:proofErr w:type="spellStart"/>
      <w:r>
        <w:t>Метапредметные</w:t>
      </w:r>
      <w:proofErr w:type="spellEnd"/>
      <w:r>
        <w:t xml:space="preserve"> результаты освоения программы курса. Овладение способностью принимать и сохранять цели и задачи учебной деятельности, поиска средств </w:t>
      </w:r>
      <w:proofErr w:type="spellStart"/>
      <w:r>
        <w:t>еѐ</w:t>
      </w:r>
      <w:proofErr w:type="spellEnd"/>
      <w:r>
        <w:t xml:space="preserve"> осуществления. Освоение способов решения проблем творческого и поискового характера. Формирование умения планировать, контролировать и оценивать учебные действия в соответствии с поставленной задачей и условиями </w:t>
      </w:r>
      <w:proofErr w:type="spellStart"/>
      <w:r>
        <w:t>еѐ</w:t>
      </w:r>
      <w:proofErr w:type="spellEnd"/>
      <w:r>
        <w:t xml:space="preserve"> реализации; определять наиболее эффективные способы достижения результата. Формирование умения понимать причины успеха/неуспеха учебной деятельности и способности </w:t>
      </w:r>
      <w:r>
        <w:lastRenderedPageBreak/>
        <w:t xml:space="preserve">конструктивно действовать даже в ситуациях неуспеха.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 Определение общей цели и путей </w:t>
      </w:r>
      <w:proofErr w:type="spellStart"/>
      <w:r>
        <w:t>еѐ</w:t>
      </w:r>
      <w:proofErr w:type="spellEnd"/>
      <w:r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Предметные результаты освоения программы курса. Знать шахматные термины: белое и </w:t>
      </w:r>
      <w:proofErr w:type="spellStart"/>
      <w:proofErr w:type="gramStart"/>
      <w:r>
        <w:t>ч</w:t>
      </w:r>
      <w:proofErr w:type="gramEnd"/>
      <w:r>
        <w:t>ѐрное</w:t>
      </w:r>
      <w:proofErr w:type="spellEnd"/>
      <w:r>
        <w:t xml:space="preserve"> поле, горизонталь, вертикаль, диагональ, центр. Правильно определять и называть белые, </w:t>
      </w:r>
      <w:proofErr w:type="spellStart"/>
      <w:proofErr w:type="gramStart"/>
      <w:r>
        <w:t>ч</w:t>
      </w:r>
      <w:proofErr w:type="gramEnd"/>
      <w:r>
        <w:t>ѐрные</w:t>
      </w:r>
      <w:proofErr w:type="spellEnd"/>
      <w:r>
        <w:t xml:space="preserve"> шахматные фигуры; Правильно расставлять фигуры перед игрой; Сравнивать, находить общее и различие. Уметь ориентироваться на шахматной доске. Понимать информацию, представленную в виде текста, рисунков, схем. Знать названия шахматных фигур: ладья, слон, ферзь, конь, пешка. Шах, мат, пат, ничья, мат в один ход, длинная и короткая рокировка и </w:t>
      </w:r>
      <w:proofErr w:type="spellStart"/>
      <w:r>
        <w:t>еѐ</w:t>
      </w:r>
      <w:proofErr w:type="spellEnd"/>
      <w:r>
        <w:t xml:space="preserve"> правила. Правила хода и взятия каждой из фигур, «игра на уничтожение», </w:t>
      </w:r>
      <w:proofErr w:type="spellStart"/>
      <w:proofErr w:type="gramStart"/>
      <w:r>
        <w:t>л</w:t>
      </w:r>
      <w:proofErr w:type="gramEnd"/>
      <w:r>
        <w:t>ѐгкие</w:t>
      </w:r>
      <w:proofErr w:type="spellEnd"/>
      <w:r>
        <w:t xml:space="preserve"> и </w:t>
      </w:r>
      <w:proofErr w:type="spellStart"/>
      <w:r>
        <w:t>тяжѐлые</w:t>
      </w:r>
      <w:proofErr w:type="spellEnd"/>
      <w:r>
        <w:t xml:space="preserve"> фигуры, ладейные, коневые, слоновые, ферзевые, королевские пешки, взятие на проходе, превращение пешки. Особенность программы в том, что на первом году обучения ребенок делает первые шаги в мире шахмат. Учащиеся шахматной доской, фигурами, учатся выполнять различные дидактические задания, разыгрывать положения с ограниченным количеством фигур, блоки игровых позиций на отдельных фрагментах доски. Большое место отводится изучению "</w:t>
      </w:r>
      <w:proofErr w:type="spellStart"/>
      <w:r>
        <w:t>доматового</w:t>
      </w:r>
      <w:proofErr w:type="spellEnd"/>
      <w:r>
        <w:t xml:space="preserve">" периода игры. На занятиях используется материал, вызывающий особый интерес у детей: загадки, стихи, сказки песни о шахматах, шахматные миниатюры и инсценировки. Ключевым моментом занятий является деятельность самих детей, в которой они наблюдают за передвижением фигур на доске, сравнивают силу фигур и их позицию, делают выводы, выясняют закономерности, делают свои первые шаги на шахматной доске. Результаты образовательной деятельности: </w:t>
      </w:r>
      <w:r>
        <w:sym w:font="Symbol" w:char="F0B7"/>
      </w:r>
      <w:r>
        <w:t xml:space="preserve"> Рост личностного, интеллектуального и социального развития </w:t>
      </w:r>
      <w:proofErr w:type="spellStart"/>
      <w:r>
        <w:t>ребѐнка</w:t>
      </w:r>
      <w:proofErr w:type="spellEnd"/>
      <w:r>
        <w:t xml:space="preserve">, развитие коммуникативных способностей, инициативности, толерантности, самостоятельности. </w:t>
      </w:r>
      <w:r>
        <w:sym w:font="Symbol" w:char="F0B7"/>
      </w:r>
      <w:r>
        <w:t xml:space="preserve"> Приобретение теоретических знаний и практических навыков в шахматной игре. </w:t>
      </w:r>
      <w:r>
        <w:sym w:font="Symbol" w:char="F0B7"/>
      </w:r>
      <w:r>
        <w:t xml:space="preserve"> Освоение новых видов деятельности (дидактические игры и задания, игровые упражнения, соревнования). Конечным результатом обучения считается умение сыграть по правилам шахматную партию от начала до конца. Это предполагает определенную прочность знаний и умение применять их на практике.</w:t>
      </w:r>
      <w:bookmarkStart w:id="0" w:name="_GoBack"/>
      <w:bookmarkEnd w:id="0"/>
    </w:p>
    <w:sectPr w:rsidR="00A60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9A"/>
    <w:rsid w:val="00153174"/>
    <w:rsid w:val="00A6049A"/>
    <w:rsid w:val="00BB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957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1</cp:revision>
  <dcterms:created xsi:type="dcterms:W3CDTF">2021-05-27T04:10:00Z</dcterms:created>
  <dcterms:modified xsi:type="dcterms:W3CDTF">2021-05-27T04:13:00Z</dcterms:modified>
</cp:coreProperties>
</file>