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5E" w:rsidRPr="00DA735E" w:rsidRDefault="00DA735E" w:rsidP="00DA735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A735E">
        <w:rPr>
          <w:rFonts w:ascii="Times New Roman" w:hAnsi="Times New Roman" w:cs="Times New Roman"/>
          <w:b/>
          <w:sz w:val="40"/>
          <w:szCs w:val="28"/>
        </w:rPr>
        <w:t xml:space="preserve">Памятка о соблюдении </w:t>
      </w:r>
      <w:r>
        <w:rPr>
          <w:rFonts w:ascii="Times New Roman" w:hAnsi="Times New Roman" w:cs="Times New Roman"/>
          <w:b/>
          <w:sz w:val="40"/>
          <w:szCs w:val="28"/>
        </w:rPr>
        <w:t>«</w:t>
      </w:r>
      <w:r w:rsidRPr="00DA735E">
        <w:rPr>
          <w:rFonts w:ascii="Times New Roman" w:hAnsi="Times New Roman" w:cs="Times New Roman"/>
          <w:b/>
          <w:sz w:val="40"/>
          <w:szCs w:val="28"/>
        </w:rPr>
        <w:t>масочного режима</w:t>
      </w:r>
      <w:r>
        <w:rPr>
          <w:rFonts w:ascii="Times New Roman" w:hAnsi="Times New Roman" w:cs="Times New Roman"/>
          <w:b/>
          <w:sz w:val="40"/>
          <w:szCs w:val="28"/>
        </w:rPr>
        <w:t xml:space="preserve">» </w:t>
      </w:r>
      <w:r w:rsidRPr="00DA735E">
        <w:rPr>
          <w:rFonts w:ascii="Times New Roman" w:hAnsi="Times New Roman" w:cs="Times New Roman"/>
          <w:b/>
          <w:sz w:val="40"/>
          <w:szCs w:val="28"/>
        </w:rPr>
        <w:t>!</w:t>
      </w:r>
      <w:r>
        <w:rPr>
          <w:rFonts w:ascii="Times New Roman" w:hAnsi="Times New Roman" w:cs="Times New Roman"/>
          <w:b/>
          <w:sz w:val="40"/>
          <w:szCs w:val="28"/>
        </w:rPr>
        <w:t>!!</w:t>
      </w:r>
    </w:p>
    <w:p w:rsidR="00DA735E" w:rsidRDefault="00DA735E" w:rsidP="00DA7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35E" w:rsidRDefault="00DA735E" w:rsidP="00DA73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735E">
        <w:rPr>
          <w:rFonts w:ascii="Times New Roman" w:hAnsi="Times New Roman" w:cs="Times New Roman"/>
          <w:sz w:val="28"/>
          <w:szCs w:val="28"/>
        </w:rPr>
        <w:t xml:space="preserve"> соответствии с указом губернатора Ярославской области № 47 от 18 марта 2020 года (с изме</w:t>
      </w:r>
      <w:r>
        <w:rPr>
          <w:rFonts w:ascii="Times New Roman" w:hAnsi="Times New Roman" w:cs="Times New Roman"/>
          <w:sz w:val="28"/>
          <w:szCs w:val="28"/>
        </w:rPr>
        <w:t xml:space="preserve">нениями от 08.05.2020 № 109) </w:t>
      </w:r>
      <w:r w:rsidRPr="00DA735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A735E">
        <w:rPr>
          <w:rFonts w:ascii="Times New Roman" w:hAnsi="Times New Roman" w:cs="Times New Roman"/>
          <w:b/>
          <w:sz w:val="28"/>
          <w:szCs w:val="28"/>
        </w:rPr>
        <w:t>16 мая 2020 года до особого распоряжения на территории Ярославской области</w:t>
      </w:r>
      <w:r w:rsidRPr="00DA735E">
        <w:rPr>
          <w:rFonts w:ascii="Times New Roman" w:hAnsi="Times New Roman" w:cs="Times New Roman"/>
          <w:sz w:val="28"/>
          <w:szCs w:val="28"/>
        </w:rPr>
        <w:t xml:space="preserve"> граждане обязаны использовать средства индивидуальной защиты органов дыхания (маски, респираторы) при проезде во всех видах транспорта общего пользования, в том числе такси; при нахождении в общественных местах (на станциях и остановках транспорта, на автовокзалах, железнодорожных и речных вокзалах, в аэропортах, на автозаправках, в медицинских организациях, аптеках и аптечных пунктах, магазинах и других специализированных объектах розничной торговли, на всех предприятиях и в организациях, продолжающих работу, и в иных местах массового скопления людей), при посещении организаций и индивидуальных предпринимателей, связанных с обслуживанием населения, предоставлением государственных и муниципальных услуг, органов государственной власти 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35E" w:rsidRDefault="00DA735E" w:rsidP="00DA7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35E">
        <w:rPr>
          <w:rFonts w:ascii="Times New Roman" w:hAnsi="Times New Roman" w:cs="Times New Roman"/>
          <w:sz w:val="28"/>
          <w:szCs w:val="28"/>
        </w:rPr>
        <w:br/>
      </w:r>
      <w:r w:rsidRPr="00DA735E">
        <w:rPr>
          <w:rFonts w:ascii="Times New Roman" w:hAnsi="Times New Roman" w:cs="Times New Roman"/>
          <w:b/>
          <w:sz w:val="32"/>
          <w:szCs w:val="28"/>
          <w:u w:val="single"/>
        </w:rPr>
        <w:t>Ответственность граждан за нарушение «масочного режима»:</w:t>
      </w:r>
    </w:p>
    <w:p w:rsidR="00DA735E" w:rsidRDefault="00DA735E" w:rsidP="00DA73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5E">
        <w:rPr>
          <w:rFonts w:ascii="Times New Roman" w:hAnsi="Times New Roman" w:cs="Times New Roman"/>
          <w:sz w:val="28"/>
          <w:szCs w:val="28"/>
        </w:rPr>
        <w:t xml:space="preserve">За нарушение обязательного масочного режима предусмотрена административная ответственность по ч. 1 ст. 20.6.1. КоАП РФ «Невыполнение правил поведения при чрезвычайной ситуации или угрозе ее возникновения». Это предупреждение или наложение административного штрафа. Для граждан он может составлять от 1 до 30 тысяч рублей, для должностных лиц – от 10 до 50 тысяч рублей. </w:t>
      </w:r>
    </w:p>
    <w:p w:rsidR="00DA735E" w:rsidRDefault="00DA735E" w:rsidP="00DA73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5E">
        <w:rPr>
          <w:rFonts w:ascii="Times New Roman" w:hAnsi="Times New Roman" w:cs="Times New Roman"/>
          <w:sz w:val="28"/>
          <w:szCs w:val="28"/>
        </w:rPr>
        <w:t xml:space="preserve">Для лиц, осуществляющих предпринимательскую деятельность без образования юридического лица, – от 30 тысяч до 50 тысяч рублей, для юридических лиц – от 100 до 300 тысяч рублей (за исключением случаев, предусмотренных частью 2 ст. 6.3.). Дела подлежат рассмотрению в районных судах. </w:t>
      </w:r>
      <w:r w:rsidRPr="00DA735E">
        <w:rPr>
          <w:rFonts w:ascii="Times New Roman" w:hAnsi="Times New Roman" w:cs="Times New Roman"/>
          <w:sz w:val="28"/>
          <w:szCs w:val="28"/>
        </w:rPr>
        <w:br/>
      </w:r>
    </w:p>
    <w:p w:rsidR="00DA735E" w:rsidRPr="00DA735E" w:rsidRDefault="00DA735E" w:rsidP="00DA735E">
      <w:pPr>
        <w:rPr>
          <w:rFonts w:ascii="Times New Roman" w:hAnsi="Times New Roman" w:cs="Times New Roman"/>
          <w:sz w:val="28"/>
          <w:szCs w:val="28"/>
        </w:rPr>
      </w:pPr>
    </w:p>
    <w:p w:rsidR="00DA735E" w:rsidRPr="00DA735E" w:rsidRDefault="00DA735E" w:rsidP="00DA735E">
      <w:pPr>
        <w:rPr>
          <w:rFonts w:ascii="Times New Roman" w:hAnsi="Times New Roman" w:cs="Times New Roman"/>
          <w:sz w:val="28"/>
          <w:szCs w:val="28"/>
        </w:rPr>
      </w:pPr>
    </w:p>
    <w:p w:rsidR="00DA735E" w:rsidRPr="00DA735E" w:rsidRDefault="00DA735E" w:rsidP="00DA73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735E" w:rsidRPr="00DA735E" w:rsidRDefault="00DA735E" w:rsidP="00DA735E">
      <w:pPr>
        <w:rPr>
          <w:rFonts w:ascii="Times New Roman" w:hAnsi="Times New Roman" w:cs="Times New Roman"/>
          <w:sz w:val="28"/>
          <w:szCs w:val="28"/>
        </w:rPr>
      </w:pPr>
    </w:p>
    <w:p w:rsidR="00921DD3" w:rsidRPr="00DA735E" w:rsidRDefault="00DA735E" w:rsidP="00DA7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Сайт Правительства Ярославской области</w:t>
      </w:r>
    </w:p>
    <w:sectPr w:rsidR="00921DD3" w:rsidRPr="00DA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E"/>
    <w:rsid w:val="00921DD3"/>
    <w:rsid w:val="00D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A7665-B1D0-4F5C-8392-02825C89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2020-05-21T09:08:00Z</dcterms:created>
  <dcterms:modified xsi:type="dcterms:W3CDTF">2020-05-21T09:15:00Z</dcterms:modified>
</cp:coreProperties>
</file>